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E71CF0">
        <w:rPr>
          <w:b/>
        </w:rPr>
        <w:t>6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E71CF0">
        <w:rPr>
          <w:b/>
        </w:rPr>
        <w:t>18</w:t>
      </w:r>
      <w:r w:rsidR="009E1714">
        <w:rPr>
          <w:b/>
        </w:rPr>
        <w:t>/</w:t>
      </w:r>
      <w:r w:rsidR="00857B0C">
        <w:rPr>
          <w:b/>
        </w:rPr>
        <w:t>0</w:t>
      </w:r>
      <w:r w:rsidR="00E71CF0">
        <w:rPr>
          <w:b/>
        </w:rPr>
        <w:t>4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353B1D">
        <w:rPr>
          <w:b/>
        </w:rPr>
        <w:t>13</w:t>
      </w:r>
      <w:r w:rsidR="009021A4">
        <w:rPr>
          <w:b/>
        </w:rPr>
        <w:t>:</w:t>
      </w:r>
      <w:r w:rsidR="00353B1D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de </w:t>
      </w:r>
      <w:r w:rsidR="00466950">
        <w:rPr>
          <w:b/>
        </w:rPr>
        <w:t>aula do PPGRHS no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Default="00191001" w:rsidP="00191001">
      <w:pPr>
        <w:rPr>
          <w:b/>
        </w:rPr>
      </w:pPr>
      <w:r>
        <w:rPr>
          <w:b/>
        </w:rPr>
        <w:t xml:space="preserve">Vice- Coordenador: </w:t>
      </w:r>
    </w:p>
    <w:p w:rsidR="00857B0C" w:rsidRPr="00445191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445191">
        <w:t>Marllus</w:t>
      </w:r>
      <w:proofErr w:type="spellEnd"/>
      <w:r w:rsidR="00445191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r w:rsidR="00445191">
        <w:t xml:space="preserve">Karina </w:t>
      </w:r>
      <w:proofErr w:type="spellStart"/>
      <w:r w:rsidR="00445191">
        <w:t>Salomon</w:t>
      </w:r>
      <w:proofErr w:type="spellEnd"/>
      <w:r w:rsidR="00445191">
        <w:t xml:space="preserve">, </w:t>
      </w:r>
      <w:proofErr w:type="spellStart"/>
      <w:r w:rsidR="00445191">
        <w:t>Cleuda</w:t>
      </w:r>
      <w:proofErr w:type="spellEnd"/>
      <w:r w:rsidR="00445191">
        <w:t xml:space="preserve"> Freire</w:t>
      </w:r>
    </w:p>
    <w:p w:rsidR="00353B1D" w:rsidRPr="001227CC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445191" w:rsidRPr="00445191">
        <w:t>Benício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  <w:proofErr w:type="spellStart"/>
      <w:r w:rsidR="00445191" w:rsidRPr="00445191">
        <w:t>Rossane</w:t>
      </w:r>
      <w:proofErr w:type="spellEnd"/>
      <w:r w:rsidR="00445191" w:rsidRPr="00445191">
        <w:t xml:space="preserve"> Toledo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A0526A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Considerações iniciais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BDD" w:rsidRDefault="00A0526A" w:rsidP="00A052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Sobre o coleta CAPES: Em função da baixa participação do pleno e dos discentes do PPGRHS na construção coletiva do coleta CAPES 2011, principalmente no que se refere a atualização do CV </w:t>
            </w:r>
            <w:proofErr w:type="spellStart"/>
            <w:r>
              <w:rPr>
                <w:bCs/>
              </w:rPr>
              <w:t>lattes</w:t>
            </w:r>
            <w:proofErr w:type="spellEnd"/>
            <w:r>
              <w:rPr>
                <w:bCs/>
              </w:rPr>
              <w:t xml:space="preserve"> foi levantando que se poderia vincular atualização do CV dos discentes à matrícula no programa e vincular atualização do CV dos docentes à utilização dos recursos PROAP ou credenciamento de professores no programa. Tais pontos serão discutidos na comissão de regimento</w:t>
            </w:r>
            <w:r w:rsidR="00466950">
              <w:rPr>
                <w:bCs/>
              </w:rPr>
              <w:t xml:space="preserve"> que poderá elaborar uma proposta de minuta de resolução</w:t>
            </w:r>
            <w:r>
              <w:rPr>
                <w:bCs/>
              </w:rPr>
              <w:t>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857B0C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29249C">
              <w:rPr>
                <w:bCs/>
              </w:rPr>
              <w:t>Regulamentação do Estágio Docência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CC" w:rsidRDefault="00445191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Profa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Cleuda</w:t>
            </w:r>
            <w:proofErr w:type="spellEnd"/>
            <w:r>
              <w:rPr>
                <w:bCs/>
              </w:rPr>
              <w:t xml:space="preserve"> apresentou todos os artigos da minuta de Normas de Estágio Docência e</w:t>
            </w:r>
            <w:r w:rsidR="00466950">
              <w:rPr>
                <w:bCs/>
              </w:rPr>
              <w:t>,</w:t>
            </w:r>
            <w:r>
              <w:rPr>
                <w:bCs/>
              </w:rPr>
              <w:t xml:space="preserve"> após pequenas alterações na redação</w:t>
            </w:r>
            <w:r w:rsidR="00466950">
              <w:rPr>
                <w:bCs/>
              </w:rPr>
              <w:t>,</w:t>
            </w:r>
            <w:r>
              <w:rPr>
                <w:bCs/>
              </w:rPr>
              <w:t xml:space="preserve"> o Colegiado do PPGRHS aprovou todos os artigos da minuta;</w:t>
            </w:r>
          </w:p>
          <w:p w:rsidR="00445191" w:rsidRPr="0015700C" w:rsidRDefault="00445191" w:rsidP="00466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secretária do PPGRHS abrirá um processo para que a minuta se torne uma Instrução Normativa (IN). A secretária lembrou que a IN</w:t>
            </w:r>
            <w:r w:rsidR="00466950">
              <w:rPr>
                <w:bCs/>
              </w:rPr>
              <w:t>, eventualmente,</w:t>
            </w:r>
            <w:r>
              <w:rPr>
                <w:bCs/>
              </w:rPr>
              <w:t xml:space="preserve"> poderá ser incorporada no regimento interno do PPGRHS.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E71CF0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Andamento das comissões (coleta CAPES e Regimento)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38" w:rsidRDefault="00445191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comissão formada para o preenchimento do coleta CAPES finalizou seus trabalhos e submeteu </w:t>
            </w:r>
            <w:r w:rsidR="00466950">
              <w:rPr>
                <w:bCs/>
              </w:rPr>
              <w:t xml:space="preserve">o arquivo da </w:t>
            </w:r>
            <w:r>
              <w:rPr>
                <w:bCs/>
              </w:rPr>
              <w:t>declaração para a PROPEP;</w:t>
            </w:r>
          </w:p>
          <w:p w:rsidR="00445191" w:rsidRPr="0015700C" w:rsidRDefault="00445191" w:rsidP="00D927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 comissão formada para discussão do novo regimento ficou de apresentar um cronograma de reunião e uma previsão de término dos trabalhos.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E71CF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Permanência de bolsistas no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6A" w:rsidRDefault="00445191" w:rsidP="004451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PPGRHS aprovou</w:t>
            </w:r>
            <w:r w:rsidR="00B44CA3">
              <w:rPr>
                <w:bCs/>
              </w:rPr>
              <w:t xml:space="preserve"> </w:t>
            </w:r>
            <w:r>
              <w:rPr>
                <w:bCs/>
              </w:rPr>
              <w:t xml:space="preserve">que será implementado </w:t>
            </w:r>
            <w:r w:rsidR="00B44CA3">
              <w:rPr>
                <w:bCs/>
              </w:rPr>
              <w:t>um instrumento de cobrança de atividades e frequência</w:t>
            </w:r>
            <w:r w:rsidR="00A0526A">
              <w:rPr>
                <w:bCs/>
              </w:rPr>
              <w:t xml:space="preserve"> para os bolsistas do PPGRHS</w:t>
            </w:r>
            <w:r w:rsidR="00466950">
              <w:rPr>
                <w:bCs/>
              </w:rPr>
              <w:t xml:space="preserve"> ainda neste semestre</w:t>
            </w:r>
            <w:r w:rsidR="00A0526A">
              <w:rPr>
                <w:bCs/>
              </w:rPr>
              <w:t>;</w:t>
            </w:r>
          </w:p>
          <w:p w:rsidR="004765E0" w:rsidRDefault="00A0526A" w:rsidP="00A052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Ficou definido que este instrumento de cobrança</w:t>
            </w:r>
            <w:r w:rsidR="00B44CA3">
              <w:rPr>
                <w:bCs/>
              </w:rPr>
              <w:t xml:space="preserve"> </w:t>
            </w:r>
            <w:r>
              <w:rPr>
                <w:bCs/>
              </w:rPr>
              <w:t xml:space="preserve">será </w:t>
            </w:r>
            <w:r w:rsidR="00B44CA3">
              <w:rPr>
                <w:bCs/>
              </w:rPr>
              <w:t>diferenciado por turma</w:t>
            </w:r>
            <w:r>
              <w:rPr>
                <w:bCs/>
              </w:rPr>
              <w:t>;</w:t>
            </w:r>
          </w:p>
          <w:p w:rsidR="00A0526A" w:rsidRPr="0015700C" w:rsidRDefault="00A0526A" w:rsidP="00466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tipo de instrumento será discutido </w:t>
            </w:r>
            <w:r w:rsidR="00466950">
              <w:rPr>
                <w:bCs/>
              </w:rPr>
              <w:t>nas</w:t>
            </w:r>
            <w:r>
              <w:rPr>
                <w:bCs/>
              </w:rPr>
              <w:t xml:space="preserve"> próximas reuniões.</w:t>
            </w:r>
          </w:p>
        </w:tc>
      </w:tr>
      <w:tr w:rsidR="00E71CF0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F0" w:rsidRDefault="00FC5334" w:rsidP="00E71CF0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Informes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CF0" w:rsidRDefault="00466950" w:rsidP="004765E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="00E71CF0">
              <w:rPr>
                <w:bCs/>
              </w:rPr>
              <w:t>eunião da PROPEP</w:t>
            </w:r>
            <w:r w:rsidR="00A0526A">
              <w:rPr>
                <w:bCs/>
              </w:rPr>
              <w:t xml:space="preserve"> com os coordenadores</w:t>
            </w:r>
            <w:r w:rsidR="00E71CF0">
              <w:rPr>
                <w:bCs/>
              </w:rPr>
              <w:t xml:space="preserve"> realizada em 04/04/2012</w:t>
            </w:r>
            <w:r w:rsidR="00A0526A">
              <w:rPr>
                <w:bCs/>
              </w:rPr>
              <w:t xml:space="preserve">. Principais pontos: (a) </w:t>
            </w:r>
            <w:r w:rsidR="00A0526A" w:rsidRPr="00A0526A">
              <w:rPr>
                <w:bCs/>
              </w:rPr>
              <w:t xml:space="preserve">O Edital de seleção para os cursos </w:t>
            </w:r>
            <w:proofErr w:type="spellStart"/>
            <w:r w:rsidR="00A0526A" w:rsidRPr="00A0526A">
              <w:rPr>
                <w:bCs/>
              </w:rPr>
              <w:t>stricto</w:t>
            </w:r>
            <w:proofErr w:type="spellEnd"/>
            <w:r w:rsidR="00A0526A" w:rsidRPr="00A0526A">
              <w:rPr>
                <w:bCs/>
              </w:rPr>
              <w:t xml:space="preserve"> </w:t>
            </w:r>
            <w:proofErr w:type="spellStart"/>
            <w:r w:rsidR="00A0526A" w:rsidRPr="00A0526A">
              <w:rPr>
                <w:bCs/>
              </w:rPr>
              <w:t>sensu</w:t>
            </w:r>
            <w:proofErr w:type="spellEnd"/>
            <w:r w:rsidR="00A0526A" w:rsidRPr="00A0526A">
              <w:rPr>
                <w:bCs/>
              </w:rPr>
              <w:t xml:space="preserve"> não serão mais publicados pela COPEVE.  A partir de agora os responsáveis pela elaboração e publicação serão os Programas de Pós-</w:t>
            </w:r>
            <w:r w:rsidR="00A0526A">
              <w:rPr>
                <w:bCs/>
              </w:rPr>
              <w:t xml:space="preserve">Graduação/PROPEP - UFAL; (b) A PROPEP vau </w:t>
            </w:r>
            <w:r w:rsidR="00A0526A">
              <w:t>Elaborar/lançar</w:t>
            </w:r>
            <w:r w:rsidR="00A0526A" w:rsidRPr="0084631F">
              <w:t xml:space="preserve"> </w:t>
            </w:r>
            <w:r w:rsidR="00A0526A">
              <w:t xml:space="preserve">um Edital de Apoio a Publicações; (c) </w:t>
            </w:r>
            <w:r w:rsidR="00A0526A" w:rsidRPr="00A0526A">
              <w:t>A Coordenação do Curso de Biblioteconomia junto com a Biblioteca Central estão elaborando uma Cartilha com as normas para elaboração de dissertação e teses</w:t>
            </w:r>
            <w:r w:rsidR="00A0526A">
              <w:t xml:space="preserve">; (d) </w:t>
            </w:r>
            <w:r w:rsidR="00A0526A" w:rsidRPr="00A0526A">
              <w:t>O recurso Programa de Apoio à Pós-Graduação (PROAP) já</w:t>
            </w:r>
            <w:r w:rsidR="00A0526A">
              <w:t xml:space="preserve"> foi disponibilizado pela CAPES.</w:t>
            </w:r>
          </w:p>
          <w:p w:rsidR="00AB50CA" w:rsidRDefault="00A0526A" w:rsidP="00A0526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A Coordenação do PPGRHS não recebeu demandas pelos professores do programa para o </w:t>
            </w:r>
            <w:r w:rsidR="00FC5334">
              <w:rPr>
                <w:bCs/>
              </w:rPr>
              <w:t>Edital Pró</w:t>
            </w:r>
            <w:r w:rsidR="00AB50CA">
              <w:rPr>
                <w:bCs/>
              </w:rPr>
              <w:t>-equipamentos</w:t>
            </w:r>
            <w:r w:rsidR="00FC5334">
              <w:rPr>
                <w:bCs/>
              </w:rPr>
              <w:t xml:space="preserve"> FINEP</w:t>
            </w:r>
            <w:r>
              <w:rPr>
                <w:bCs/>
              </w:rPr>
              <w:t xml:space="preserve">/2012. O Prof. Carlos </w:t>
            </w:r>
            <w:proofErr w:type="spellStart"/>
            <w:r>
              <w:rPr>
                <w:bCs/>
              </w:rPr>
              <w:t>Ruberto</w:t>
            </w:r>
            <w:proofErr w:type="spellEnd"/>
            <w:r>
              <w:rPr>
                <w:bCs/>
              </w:rPr>
              <w:t xml:space="preserve"> está escrevendo uma proposta em colaboração com o ICBS.</w:t>
            </w:r>
          </w:p>
        </w:tc>
      </w:tr>
      <w:tr w:rsidR="000D3404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0D3404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Pr="00466950" w:rsidRDefault="00466950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Permanência de bolsistas no PPGRHS;</w:t>
            </w:r>
          </w:p>
          <w:p w:rsidR="00466950" w:rsidRDefault="00466950" w:rsidP="004B3D6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Regras de utilização do recurso PROAP para participação de eventos.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84" w:rsidRDefault="00C25784" w:rsidP="008164A8">
      <w:r>
        <w:separator/>
      </w:r>
    </w:p>
  </w:endnote>
  <w:endnote w:type="continuationSeparator" w:id="0">
    <w:p w:rsidR="00C25784" w:rsidRDefault="00C25784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84" w:rsidRDefault="00C25784" w:rsidP="008164A8">
      <w:r>
        <w:separator/>
      </w:r>
    </w:p>
  </w:footnote>
  <w:footnote w:type="continuationSeparator" w:id="0">
    <w:p w:rsidR="00C25784" w:rsidRDefault="00C25784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F758B0" w:rsidRPr="008164A8">
      <w:tc>
        <w:tcPr>
          <w:tcW w:w="1536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F758B0" w:rsidRPr="008164A8" w:rsidRDefault="00F758B0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8B0" w:rsidRPr="008164A8" w:rsidRDefault="00F758B0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1AF8"/>
    <w:rsid w:val="001538C1"/>
    <w:rsid w:val="0015700C"/>
    <w:rsid w:val="00172E12"/>
    <w:rsid w:val="0017469A"/>
    <w:rsid w:val="00191001"/>
    <w:rsid w:val="001930DC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585E"/>
    <w:rsid w:val="00207585"/>
    <w:rsid w:val="00211067"/>
    <w:rsid w:val="00215323"/>
    <w:rsid w:val="00234C3B"/>
    <w:rsid w:val="002355D7"/>
    <w:rsid w:val="0024217C"/>
    <w:rsid w:val="00244D47"/>
    <w:rsid w:val="002614BB"/>
    <w:rsid w:val="0027286A"/>
    <w:rsid w:val="00272B6A"/>
    <w:rsid w:val="00280DBA"/>
    <w:rsid w:val="00283BCD"/>
    <w:rsid w:val="0029110A"/>
    <w:rsid w:val="0029249C"/>
    <w:rsid w:val="00294554"/>
    <w:rsid w:val="002A0179"/>
    <w:rsid w:val="002A11B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604D6"/>
    <w:rsid w:val="00361E88"/>
    <w:rsid w:val="00370BAD"/>
    <w:rsid w:val="00373F5E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B13D4"/>
    <w:rsid w:val="003B3A64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4CA9"/>
    <w:rsid w:val="00445191"/>
    <w:rsid w:val="00445BB2"/>
    <w:rsid w:val="0045177F"/>
    <w:rsid w:val="004567F5"/>
    <w:rsid w:val="0045749D"/>
    <w:rsid w:val="00460338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72263"/>
    <w:rsid w:val="007725AA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327A"/>
    <w:rsid w:val="0084692F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493C"/>
    <w:rsid w:val="00A20E2A"/>
    <w:rsid w:val="00A24483"/>
    <w:rsid w:val="00A27066"/>
    <w:rsid w:val="00A3191F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4CA3"/>
    <w:rsid w:val="00B47235"/>
    <w:rsid w:val="00B47EF5"/>
    <w:rsid w:val="00B539BB"/>
    <w:rsid w:val="00B56632"/>
    <w:rsid w:val="00B774A2"/>
    <w:rsid w:val="00B80983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5784"/>
    <w:rsid w:val="00C333B2"/>
    <w:rsid w:val="00C34118"/>
    <w:rsid w:val="00C41A6B"/>
    <w:rsid w:val="00C44C7E"/>
    <w:rsid w:val="00C47281"/>
    <w:rsid w:val="00C47FDB"/>
    <w:rsid w:val="00C532C6"/>
    <w:rsid w:val="00C56D5A"/>
    <w:rsid w:val="00C65B1E"/>
    <w:rsid w:val="00C72B79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E4F77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1CF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62F5B"/>
    <w:rsid w:val="00F72475"/>
    <w:rsid w:val="00F727C4"/>
    <w:rsid w:val="00F739B2"/>
    <w:rsid w:val="00F758B0"/>
    <w:rsid w:val="00F77E94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BD821-D0FA-4E53-B304-8EC4D008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3</cp:revision>
  <dcterms:created xsi:type="dcterms:W3CDTF">2012-04-18T12:25:00Z</dcterms:created>
  <dcterms:modified xsi:type="dcterms:W3CDTF">2012-04-18T21:14:00Z</dcterms:modified>
</cp:coreProperties>
</file>